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0A79356D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</w:t>
      </w:r>
      <w:r w:rsidR="00616E93" w:rsidRPr="001E763E">
        <w:rPr>
          <w:rFonts w:ascii="Arial" w:eastAsia="Arial Unicode MS" w:hAnsi="Arial" w:cs="Arial"/>
          <w:sz w:val="24"/>
          <w:szCs w:val="24"/>
        </w:rPr>
        <w:t>Yucatán, _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297367">
        <w:rPr>
          <w:rFonts w:ascii="Arial" w:eastAsia="Arial Unicode MS" w:hAnsi="Arial" w:cs="Arial"/>
          <w:sz w:val="24"/>
          <w:szCs w:val="24"/>
        </w:rPr>
        <w:t>4</w:t>
      </w:r>
      <w:bookmarkStart w:id="0" w:name="_GoBack"/>
      <w:bookmarkEnd w:id="0"/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644FAE18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428F6CCC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</w:t>
      </w:r>
      <w:proofErr w:type="gramStart"/>
      <w:r w:rsidRPr="0063205F">
        <w:rPr>
          <w:rFonts w:ascii="Arial" w:eastAsia="Arial Unicode MS" w:hAnsi="Arial" w:cs="Arial"/>
          <w:sz w:val="24"/>
          <w:szCs w:val="24"/>
        </w:rPr>
        <w:t xml:space="preserve">   (</w:t>
      </w:r>
      <w:proofErr w:type="gramEnd"/>
      <w:r w:rsidRPr="0063205F">
        <w:rPr>
          <w:rFonts w:ascii="Arial" w:eastAsia="Arial Unicode MS" w:hAnsi="Arial" w:cs="Arial"/>
          <w:sz w:val="24"/>
          <w:szCs w:val="24"/>
        </w:rPr>
        <w:t>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que no </w:t>
      </w:r>
      <w:r w:rsidR="00314DB7">
        <w:rPr>
          <w:rFonts w:ascii="Arial" w:eastAsia="Arial Unicode MS" w:hAnsi="Arial" w:cs="Arial"/>
          <w:sz w:val="24"/>
          <w:szCs w:val="24"/>
        </w:rPr>
        <w:t>m</w:t>
      </w:r>
      <w:r w:rsidR="00314DB7" w:rsidRPr="00314DB7">
        <w:rPr>
          <w:rFonts w:ascii="Arial" w:eastAsia="Arial Unicode MS" w:hAnsi="Arial" w:cs="Arial"/>
          <w:sz w:val="24"/>
          <w:szCs w:val="24"/>
        </w:rPr>
        <w:t>e encuentr</w:t>
      </w:r>
      <w:r w:rsidR="00314DB7">
        <w:rPr>
          <w:rFonts w:ascii="Arial" w:eastAsia="Arial Unicode MS" w:hAnsi="Arial" w:cs="Arial"/>
          <w:sz w:val="24"/>
          <w:szCs w:val="24"/>
        </w:rPr>
        <w:t>o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 en el Registro de Deudores Alimentarios Morosos al que alude la Ley de la Fiscalía General del Estado de Yucatán.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2A3A" w14:textId="77777777" w:rsidR="009F4DCF" w:rsidRDefault="009F4DCF" w:rsidP="00214815">
      <w:r>
        <w:separator/>
      </w:r>
    </w:p>
  </w:endnote>
  <w:endnote w:type="continuationSeparator" w:id="0">
    <w:p w14:paraId="00CB04FF" w14:textId="77777777" w:rsidR="009F4DCF" w:rsidRDefault="009F4DCF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6776" w14:textId="77777777" w:rsidR="009F4DCF" w:rsidRDefault="009F4DCF" w:rsidP="00214815">
      <w:r>
        <w:separator/>
      </w:r>
    </w:p>
  </w:footnote>
  <w:footnote w:type="continuationSeparator" w:id="0">
    <w:p w14:paraId="29C5E168" w14:textId="77777777" w:rsidR="009F4DCF" w:rsidRDefault="009F4DCF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1D1D91B6" w14:textId="77777777" w:rsidR="00616E93" w:rsidRDefault="00616E93" w:rsidP="00F24ABA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i/>
        <w:iCs/>
        <w:noProof/>
        <w:lang w:eastAsia="es-MX"/>
      </w:rPr>
    </w:pPr>
  </w:p>
  <w:p w14:paraId="622799A8" w14:textId="7A5B6FA2" w:rsidR="002766CB" w:rsidRPr="00765B62" w:rsidRDefault="00616E93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>
      <w:rPr>
        <w:rFonts w:ascii="Arial" w:hAnsi="Arial" w:cs="Arial"/>
        <w:b/>
        <w:i/>
        <w:iCs/>
        <w:noProof/>
        <w:lang w:eastAsia="es-MX"/>
      </w:rPr>
      <w:t>Fo</w:t>
    </w:r>
    <w:r w:rsidR="001E763E">
      <w:rPr>
        <w:rFonts w:ascii="Arial" w:eastAsia="Arial Unicode MS" w:hAnsi="Arial" w:cs="Arial"/>
        <w:b/>
        <w:i/>
        <w:iCs/>
      </w:rPr>
      <w:t xml:space="preserve">rmato </w:t>
    </w:r>
    <w:r w:rsidR="00BB422D">
      <w:rPr>
        <w:rFonts w:ascii="Arial" w:eastAsia="Arial Unicode MS" w:hAnsi="Arial" w:cs="Arial"/>
        <w:b/>
        <w:i/>
        <w:i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506BA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367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678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6E93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4DCF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B422D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E61E-6F1D-44FE-A4E9-11E17BC5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Silvia Lara Medina</cp:lastModifiedBy>
  <cp:revision>11</cp:revision>
  <cp:lastPrinted>2019-02-12T21:36:00Z</cp:lastPrinted>
  <dcterms:created xsi:type="dcterms:W3CDTF">2023-02-28T14:33:00Z</dcterms:created>
  <dcterms:modified xsi:type="dcterms:W3CDTF">2024-08-06T16:28:00Z</dcterms:modified>
</cp:coreProperties>
</file>